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F13" w:rsidRDefault="00496D06">
      <w:pPr>
        <w:pStyle w:val="a3"/>
        <w:spacing w:before="141"/>
        <w:ind w:left="0" w:firstLine="0"/>
        <w:jc w:val="left"/>
        <w:rPr>
          <w:sz w:val="22"/>
        </w:rPr>
      </w:pPr>
      <w:r w:rsidRPr="00496D06">
        <w:rPr>
          <w:noProof/>
          <w:sz w:val="22"/>
          <w:lang w:eastAsia="ru-RU"/>
        </w:rPr>
        <w:drawing>
          <wp:inline distT="0" distB="0" distL="0" distR="0">
            <wp:extent cx="6033691" cy="9144000"/>
            <wp:effectExtent l="0" t="0" r="5715" b="0"/>
            <wp:docPr id="1" name="Рисунок 1" descr="C:\Users\user\Downloads\1745167799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451677997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438" cy="914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6D06" w:rsidRDefault="00496D06">
      <w:pPr>
        <w:pStyle w:val="a3"/>
        <w:spacing w:before="141"/>
        <w:ind w:left="0" w:firstLine="0"/>
        <w:jc w:val="left"/>
        <w:rPr>
          <w:sz w:val="22"/>
        </w:rPr>
      </w:pPr>
    </w:p>
    <w:p w:rsidR="00496D06" w:rsidRDefault="00496D06">
      <w:pPr>
        <w:pStyle w:val="a3"/>
        <w:spacing w:before="141"/>
        <w:ind w:left="0" w:firstLine="0"/>
        <w:jc w:val="left"/>
        <w:rPr>
          <w:sz w:val="22"/>
        </w:rPr>
      </w:pPr>
    </w:p>
    <w:p w:rsidR="00496D06" w:rsidRDefault="00496D06">
      <w:pPr>
        <w:pStyle w:val="a3"/>
        <w:spacing w:before="141"/>
        <w:ind w:left="0" w:firstLine="0"/>
        <w:jc w:val="left"/>
        <w:rPr>
          <w:sz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59"/>
        <w:gridCol w:w="4859"/>
      </w:tblGrid>
      <w:tr w:rsidR="00496D06" w:rsidTr="005F2441">
        <w:tc>
          <w:tcPr>
            <w:tcW w:w="4859" w:type="dxa"/>
          </w:tcPr>
          <w:p w:rsidR="00496D06" w:rsidRDefault="00496D06" w:rsidP="005F2441">
            <w:pPr>
              <w:pStyle w:val="a3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Рассмотрено на заседании педагогического совета №__ от _______2025 г.</w:t>
            </w:r>
          </w:p>
        </w:tc>
        <w:tc>
          <w:tcPr>
            <w:tcW w:w="4859" w:type="dxa"/>
          </w:tcPr>
          <w:p w:rsidR="00496D06" w:rsidRDefault="00496D06" w:rsidP="005F2441">
            <w:pPr>
              <w:pStyle w:val="a3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Утверждаю</w:t>
            </w:r>
          </w:p>
          <w:p w:rsidR="00496D06" w:rsidRDefault="00496D06" w:rsidP="005F2441">
            <w:pPr>
              <w:pStyle w:val="a3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Директор_______</w:t>
            </w:r>
            <w:proofErr w:type="spellStart"/>
            <w:r>
              <w:rPr>
                <w:sz w:val="22"/>
              </w:rPr>
              <w:t>Ахунов</w:t>
            </w:r>
            <w:proofErr w:type="spellEnd"/>
            <w:r>
              <w:rPr>
                <w:sz w:val="22"/>
              </w:rPr>
              <w:t xml:space="preserve"> И.К.</w:t>
            </w:r>
          </w:p>
          <w:p w:rsidR="00496D06" w:rsidRDefault="00496D06" w:rsidP="005F2441">
            <w:pPr>
              <w:pStyle w:val="a3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Приказ№___от________2025г.</w:t>
            </w:r>
          </w:p>
        </w:tc>
      </w:tr>
    </w:tbl>
    <w:p w:rsidR="00496D06" w:rsidRDefault="00496D06">
      <w:pPr>
        <w:pStyle w:val="a3"/>
        <w:spacing w:before="141"/>
        <w:ind w:left="0" w:firstLine="0"/>
        <w:jc w:val="left"/>
        <w:rPr>
          <w:sz w:val="22"/>
        </w:rPr>
      </w:pPr>
    </w:p>
    <w:p w:rsidR="004A7F13" w:rsidRDefault="00E5261F">
      <w:pPr>
        <w:spacing w:line="322" w:lineRule="exact"/>
        <w:ind w:right="133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4A7F13" w:rsidRDefault="00E5261F">
      <w:pPr>
        <w:ind w:right="139"/>
        <w:jc w:val="center"/>
        <w:rPr>
          <w:b/>
          <w:spacing w:val="-2"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коррупции</w:t>
      </w:r>
    </w:p>
    <w:p w:rsidR="006F6C74" w:rsidRDefault="006F6C74">
      <w:pPr>
        <w:ind w:right="139"/>
        <w:jc w:val="center"/>
        <w:rPr>
          <w:b/>
          <w:sz w:val="28"/>
        </w:rPr>
      </w:pPr>
      <w:r>
        <w:rPr>
          <w:b/>
          <w:spacing w:val="-2"/>
          <w:sz w:val="28"/>
        </w:rPr>
        <w:t>( в новой редакции)</w:t>
      </w:r>
    </w:p>
    <w:p w:rsidR="004A7F13" w:rsidRDefault="00E5261F">
      <w:pPr>
        <w:pStyle w:val="a4"/>
        <w:numPr>
          <w:ilvl w:val="0"/>
          <w:numId w:val="2"/>
        </w:numPr>
        <w:tabs>
          <w:tab w:val="left" w:pos="3644"/>
        </w:tabs>
        <w:spacing w:before="321" w:line="322" w:lineRule="exact"/>
        <w:ind w:left="3644" w:hanging="27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положения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27"/>
        </w:tabs>
        <w:ind w:right="136" w:firstLine="707"/>
        <w:jc w:val="both"/>
        <w:rPr>
          <w:sz w:val="28"/>
        </w:rPr>
      </w:pPr>
      <w:r>
        <w:rPr>
          <w:sz w:val="28"/>
        </w:rPr>
        <w:t>Настоящее Положение определяет порядок деятельности, задачи и компетенцию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 —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Комиссия) в Муниципальном бюджетном </w:t>
      </w:r>
      <w:r w:rsidR="0098543F">
        <w:rPr>
          <w:sz w:val="28"/>
        </w:rPr>
        <w:t xml:space="preserve">общеобразовательном учреждении основная общеобразовательная школа села </w:t>
      </w:r>
      <w:proofErr w:type="spellStart"/>
      <w:r w:rsidR="0098543F">
        <w:rPr>
          <w:sz w:val="28"/>
        </w:rPr>
        <w:t>Нижнеаташево</w:t>
      </w:r>
      <w:proofErr w:type="spellEnd"/>
      <w:r w:rsidR="0098543F">
        <w:rPr>
          <w:sz w:val="28"/>
        </w:rPr>
        <w:t xml:space="preserve"> муниципального района </w:t>
      </w:r>
      <w:proofErr w:type="spellStart"/>
      <w:r w:rsidR="0098543F">
        <w:rPr>
          <w:sz w:val="28"/>
        </w:rPr>
        <w:t>Дюртюлинский</w:t>
      </w:r>
      <w:proofErr w:type="spellEnd"/>
      <w:r w:rsidR="0098543F">
        <w:rPr>
          <w:sz w:val="28"/>
        </w:rPr>
        <w:t xml:space="preserve"> район Республики Башкортостан</w:t>
      </w:r>
      <w:r>
        <w:rPr>
          <w:sz w:val="28"/>
        </w:rPr>
        <w:t xml:space="preserve"> (далее – Учреждение).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30"/>
        </w:tabs>
        <w:spacing w:before="1"/>
        <w:ind w:right="136" w:firstLine="707"/>
        <w:jc w:val="both"/>
        <w:rPr>
          <w:sz w:val="28"/>
        </w:rPr>
      </w:pPr>
      <w:r>
        <w:rPr>
          <w:sz w:val="28"/>
        </w:rPr>
        <w:t xml:space="preserve">Комиссия в своей деятельности руководствуется </w:t>
      </w:r>
      <w:hyperlink r:id="rId6">
        <w:r>
          <w:rPr>
            <w:sz w:val="28"/>
          </w:rPr>
          <w:t>Конституцией</w:t>
        </w:r>
      </w:hyperlink>
      <w:r>
        <w:rPr>
          <w:sz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</w:t>
      </w:r>
      <w:r>
        <w:rPr>
          <w:spacing w:val="-14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0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Федерации, а также положением о комиссии.</w:t>
      </w:r>
    </w:p>
    <w:p w:rsidR="004A7F13" w:rsidRDefault="004A7F13">
      <w:pPr>
        <w:pStyle w:val="a3"/>
        <w:ind w:left="0" w:firstLine="0"/>
        <w:jc w:val="left"/>
      </w:pPr>
    </w:p>
    <w:p w:rsidR="004A7F13" w:rsidRDefault="00E5261F">
      <w:pPr>
        <w:pStyle w:val="1"/>
        <w:numPr>
          <w:ilvl w:val="0"/>
          <w:numId w:val="2"/>
        </w:numPr>
        <w:tabs>
          <w:tab w:val="left" w:pos="2609"/>
        </w:tabs>
        <w:ind w:left="2609" w:hanging="279"/>
        <w:jc w:val="both"/>
      </w:pPr>
      <w:r>
        <w:t>Порядок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rPr>
          <w:spacing w:val="-2"/>
        </w:rPr>
        <w:t>Комиссии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200"/>
        </w:tabs>
        <w:spacing w:line="322" w:lineRule="exact"/>
        <w:ind w:left="1200" w:hanging="490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Комиссии.</w:t>
      </w:r>
    </w:p>
    <w:p w:rsidR="004A7F13" w:rsidRDefault="00E5261F">
      <w:pPr>
        <w:pStyle w:val="a3"/>
        <w:ind w:right="138" w:firstLine="0"/>
      </w:pPr>
      <w:r>
        <w:t>Состав</w:t>
      </w:r>
      <w:r>
        <w:rPr>
          <w:spacing w:val="-7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утверждается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собрании трудового коллектива. Ход рассмотрения и</w:t>
      </w:r>
      <w:r>
        <w:rPr>
          <w:spacing w:val="-1"/>
        </w:rPr>
        <w:t xml:space="preserve"> </w:t>
      </w:r>
      <w:r>
        <w:t xml:space="preserve">принятое решение фиксируется в </w:t>
      </w:r>
      <w:hyperlink r:id="rId7">
        <w:r>
          <w:t>протоколе общего собрания</w:t>
        </w:r>
      </w:hyperlink>
      <w:r>
        <w:t>, а состав Комиссии утверждается</w:t>
      </w:r>
      <w:r>
        <w:rPr>
          <w:spacing w:val="-2"/>
        </w:rPr>
        <w:t xml:space="preserve"> </w:t>
      </w:r>
      <w:r>
        <w:t xml:space="preserve">приказом по </w:t>
      </w:r>
      <w:r>
        <w:rPr>
          <w:spacing w:val="-2"/>
        </w:rPr>
        <w:t>Учреждению.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28"/>
        </w:tabs>
        <w:spacing w:before="1"/>
        <w:ind w:right="138" w:firstLine="707"/>
        <w:jc w:val="both"/>
        <w:rPr>
          <w:sz w:val="28"/>
        </w:rPr>
      </w:pPr>
      <w:r>
        <w:rPr>
          <w:sz w:val="28"/>
        </w:rPr>
        <w:t>Присутствие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8"/>
          <w:sz w:val="28"/>
        </w:rPr>
        <w:t xml:space="preserve"> </w:t>
      </w:r>
      <w:r>
        <w:rPr>
          <w:sz w:val="28"/>
        </w:rPr>
        <w:t>ее</w:t>
      </w:r>
      <w:r>
        <w:rPr>
          <w:spacing w:val="-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обязательно.</w:t>
      </w:r>
      <w:r>
        <w:rPr>
          <w:spacing w:val="-9"/>
          <w:sz w:val="28"/>
        </w:rPr>
        <w:t xml:space="preserve"> </w:t>
      </w:r>
      <w:r>
        <w:rPr>
          <w:sz w:val="28"/>
        </w:rPr>
        <w:t>Они</w:t>
      </w:r>
      <w:r>
        <w:rPr>
          <w:spacing w:val="-8"/>
          <w:sz w:val="28"/>
        </w:rPr>
        <w:t xml:space="preserve"> </w:t>
      </w:r>
      <w:r>
        <w:rPr>
          <w:sz w:val="28"/>
        </w:rPr>
        <w:t>не вправе делегировать свои полномочия другим лицам.</w:t>
      </w:r>
    </w:p>
    <w:p w:rsidR="004A7F13" w:rsidRDefault="00E5261F">
      <w:pPr>
        <w:pStyle w:val="a3"/>
        <w:ind w:right="133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отсутствия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присутствовать на</w:t>
      </w:r>
      <w:r>
        <w:rPr>
          <w:spacing w:val="-2"/>
        </w:rPr>
        <w:t xml:space="preserve"> </w:t>
      </w:r>
      <w:r>
        <w:t>заседании, они вправе изложить свое мнение по рассматриваемым вопросам в письменном виде.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28"/>
        </w:tabs>
        <w:spacing w:before="1"/>
        <w:ind w:right="142" w:firstLine="707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правомочно,</w:t>
      </w:r>
      <w:r>
        <w:rPr>
          <w:spacing w:val="-15"/>
          <w:sz w:val="28"/>
        </w:rPr>
        <w:t xml:space="preserve"> </w:t>
      </w:r>
      <w:r>
        <w:rPr>
          <w:sz w:val="28"/>
        </w:rPr>
        <w:t>если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нем</w:t>
      </w:r>
      <w:r>
        <w:rPr>
          <w:spacing w:val="-14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менее двух третей 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числа его членов. В случае несогласия с принятым </w:t>
      </w:r>
      <w:r>
        <w:rPr>
          <w:spacing w:val="-2"/>
          <w:sz w:val="28"/>
        </w:rPr>
        <w:t>решением,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член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вправе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письменном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виде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изложить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особое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мнение, </w:t>
      </w:r>
      <w:r>
        <w:rPr>
          <w:sz w:val="28"/>
        </w:rPr>
        <w:t>которое подлежит приобщению к протоколу.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31"/>
        </w:tabs>
        <w:ind w:right="135" w:firstLine="707"/>
        <w:jc w:val="both"/>
        <w:rPr>
          <w:sz w:val="28"/>
        </w:rPr>
      </w:pPr>
      <w:r>
        <w:rPr>
          <w:sz w:val="28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рассматривается (рассматривалась) Комиссией. Информация, полученная Комиссией, может быть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использована только в порядке, предусмотренном федеральным законодательством об информации, информатизации и </w:t>
      </w:r>
      <w:hyperlink r:id="rId8">
        <w:r>
          <w:rPr>
            <w:sz w:val="28"/>
          </w:rPr>
          <w:t>защите информации</w:t>
        </w:r>
      </w:hyperlink>
      <w:r>
        <w:rPr>
          <w:sz w:val="28"/>
        </w:rPr>
        <w:t>.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28"/>
        </w:tabs>
        <w:ind w:right="140" w:firstLine="707"/>
        <w:jc w:val="both"/>
        <w:rPr>
          <w:sz w:val="28"/>
        </w:rPr>
      </w:pPr>
      <w:r>
        <w:rPr>
          <w:sz w:val="28"/>
        </w:rPr>
        <w:t>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29"/>
        </w:tabs>
        <w:ind w:left="1129" w:hanging="419"/>
        <w:jc w:val="both"/>
        <w:rPr>
          <w:sz w:val="28"/>
        </w:rPr>
      </w:pP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секретарь.</w:t>
      </w:r>
    </w:p>
    <w:p w:rsidR="004A7F13" w:rsidRDefault="004A7F13">
      <w:pPr>
        <w:pStyle w:val="a4"/>
        <w:rPr>
          <w:sz w:val="28"/>
        </w:rPr>
        <w:sectPr w:rsidR="004A7F13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4A7F13" w:rsidRDefault="00E5261F">
      <w:pPr>
        <w:pStyle w:val="1"/>
        <w:numPr>
          <w:ilvl w:val="0"/>
          <w:numId w:val="2"/>
        </w:numPr>
        <w:tabs>
          <w:tab w:val="left" w:pos="3706"/>
        </w:tabs>
        <w:spacing w:before="74" w:line="240" w:lineRule="auto"/>
        <w:ind w:left="3706" w:hanging="279"/>
        <w:jc w:val="left"/>
      </w:pPr>
      <w:r>
        <w:lastRenderedPageBreak/>
        <w:t>Задачи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30"/>
          <w:tab w:val="left" w:pos="2824"/>
          <w:tab w:val="left" w:pos="4367"/>
          <w:tab w:val="left" w:pos="6769"/>
          <w:tab w:val="left" w:pos="8337"/>
        </w:tabs>
        <w:spacing w:before="3"/>
        <w:ind w:right="143" w:firstLine="707"/>
        <w:rPr>
          <w:sz w:val="28"/>
        </w:rPr>
      </w:pPr>
      <w:r>
        <w:rPr>
          <w:spacing w:val="-2"/>
          <w:sz w:val="28"/>
        </w:rPr>
        <w:t>Комиссия</w:t>
      </w:r>
      <w:r>
        <w:rPr>
          <w:sz w:val="28"/>
        </w:rPr>
        <w:tab/>
      </w:r>
      <w:r>
        <w:rPr>
          <w:spacing w:val="-2"/>
          <w:sz w:val="28"/>
        </w:rPr>
        <w:t>является</w:t>
      </w:r>
      <w:r>
        <w:rPr>
          <w:sz w:val="28"/>
        </w:rPr>
        <w:tab/>
      </w:r>
      <w:r>
        <w:rPr>
          <w:spacing w:val="-2"/>
          <w:sz w:val="28"/>
        </w:rPr>
        <w:t>совещательным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органом,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 xml:space="preserve">который </w:t>
      </w:r>
      <w:r>
        <w:rPr>
          <w:sz w:val="28"/>
        </w:rPr>
        <w:t>систематически осуществляет комплекс мероприятий по:</w:t>
      </w:r>
    </w:p>
    <w:p w:rsidR="004A7F13" w:rsidRDefault="00E5261F">
      <w:pPr>
        <w:pStyle w:val="a4"/>
        <w:numPr>
          <w:ilvl w:val="2"/>
          <w:numId w:val="2"/>
        </w:numPr>
        <w:tabs>
          <w:tab w:val="left" w:pos="1060"/>
          <w:tab w:val="left" w:pos="2670"/>
          <w:tab w:val="left" w:pos="3075"/>
          <w:tab w:val="left" w:pos="4765"/>
          <w:tab w:val="left" w:pos="5902"/>
          <w:tab w:val="left" w:pos="6307"/>
          <w:tab w:val="left" w:pos="7608"/>
        </w:tabs>
        <w:ind w:right="144" w:firstLine="707"/>
        <w:jc w:val="left"/>
        <w:rPr>
          <w:sz w:val="28"/>
        </w:rPr>
      </w:pPr>
      <w:r>
        <w:rPr>
          <w:spacing w:val="-2"/>
          <w:sz w:val="28"/>
        </w:rPr>
        <w:t>выявлению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устранению</w:t>
      </w:r>
      <w:r>
        <w:rPr>
          <w:sz w:val="28"/>
        </w:rPr>
        <w:tab/>
      </w:r>
      <w:r>
        <w:rPr>
          <w:spacing w:val="-2"/>
          <w:sz w:val="28"/>
        </w:rPr>
        <w:t>причин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условий,</w:t>
      </w:r>
      <w:r>
        <w:rPr>
          <w:sz w:val="28"/>
        </w:rPr>
        <w:tab/>
      </w:r>
      <w:r>
        <w:rPr>
          <w:spacing w:val="-2"/>
          <w:sz w:val="28"/>
        </w:rPr>
        <w:t>порождающих коррупцию;</w:t>
      </w:r>
    </w:p>
    <w:p w:rsidR="004A7F13" w:rsidRDefault="00E5261F">
      <w:pPr>
        <w:pStyle w:val="a4"/>
        <w:numPr>
          <w:ilvl w:val="2"/>
          <w:numId w:val="2"/>
        </w:numPr>
        <w:tabs>
          <w:tab w:val="left" w:pos="1012"/>
          <w:tab w:val="left" w:pos="2470"/>
          <w:tab w:val="left" w:pos="4288"/>
          <w:tab w:val="left" w:pos="5921"/>
          <w:tab w:val="left" w:pos="7041"/>
          <w:tab w:val="left" w:pos="7511"/>
        </w:tabs>
        <w:ind w:right="144" w:firstLine="707"/>
        <w:jc w:val="left"/>
        <w:rPr>
          <w:sz w:val="28"/>
        </w:rPr>
      </w:pPr>
      <w:r>
        <w:rPr>
          <w:spacing w:val="-2"/>
          <w:sz w:val="28"/>
        </w:rPr>
        <w:t>выработке</w:t>
      </w:r>
      <w:r>
        <w:rPr>
          <w:sz w:val="28"/>
        </w:rPr>
        <w:tab/>
      </w:r>
      <w:r>
        <w:rPr>
          <w:spacing w:val="-2"/>
          <w:sz w:val="28"/>
        </w:rPr>
        <w:t>оптимальных</w:t>
      </w:r>
      <w:r>
        <w:rPr>
          <w:sz w:val="28"/>
        </w:rPr>
        <w:tab/>
      </w:r>
      <w:r>
        <w:rPr>
          <w:spacing w:val="-2"/>
          <w:sz w:val="28"/>
        </w:rPr>
        <w:t>механизмов</w:t>
      </w:r>
      <w:r>
        <w:rPr>
          <w:sz w:val="28"/>
        </w:rPr>
        <w:tab/>
      </w:r>
      <w:r>
        <w:rPr>
          <w:spacing w:val="-2"/>
          <w:sz w:val="28"/>
        </w:rPr>
        <w:t>защиты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 xml:space="preserve">проникновения </w:t>
      </w:r>
      <w:r>
        <w:rPr>
          <w:sz w:val="28"/>
        </w:rPr>
        <w:t>коррупции в Учреждении, снижению коррупционных рисков;</w:t>
      </w:r>
    </w:p>
    <w:p w:rsidR="004A7F13" w:rsidRDefault="00E5261F">
      <w:pPr>
        <w:pStyle w:val="a4"/>
        <w:numPr>
          <w:ilvl w:val="2"/>
          <w:numId w:val="2"/>
        </w:numPr>
        <w:tabs>
          <w:tab w:val="left" w:pos="872"/>
        </w:tabs>
        <w:spacing w:line="322" w:lineRule="exact"/>
        <w:ind w:left="872" w:hanging="162"/>
        <w:jc w:val="left"/>
        <w:rPr>
          <w:sz w:val="28"/>
        </w:rPr>
      </w:pPr>
      <w:r>
        <w:rPr>
          <w:sz w:val="28"/>
        </w:rPr>
        <w:t>информированию</w:t>
      </w:r>
      <w:r>
        <w:rPr>
          <w:spacing w:val="-12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:rsidR="004A7F13" w:rsidRDefault="00E5261F">
      <w:pPr>
        <w:pStyle w:val="a4"/>
        <w:numPr>
          <w:ilvl w:val="2"/>
          <w:numId w:val="2"/>
        </w:numPr>
        <w:tabs>
          <w:tab w:val="left" w:pos="872"/>
        </w:tabs>
        <w:ind w:left="872" w:hanging="162"/>
        <w:jc w:val="left"/>
        <w:rPr>
          <w:sz w:val="28"/>
        </w:rPr>
      </w:pPr>
      <w:r>
        <w:rPr>
          <w:sz w:val="28"/>
        </w:rPr>
        <w:t>антикоррупционной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воспитанию.</w:t>
      </w:r>
    </w:p>
    <w:p w:rsidR="004A7F13" w:rsidRDefault="00E5261F">
      <w:pPr>
        <w:pStyle w:val="1"/>
        <w:numPr>
          <w:ilvl w:val="0"/>
          <w:numId w:val="2"/>
        </w:numPr>
        <w:tabs>
          <w:tab w:val="left" w:pos="3341"/>
        </w:tabs>
        <w:spacing w:before="321"/>
        <w:ind w:left="3341" w:hanging="279"/>
        <w:jc w:val="both"/>
      </w:pPr>
      <w:r>
        <w:t>Полномочия</w:t>
      </w:r>
      <w:r>
        <w:rPr>
          <w:spacing w:val="-12"/>
        </w:rPr>
        <w:t xml:space="preserve"> </w:t>
      </w:r>
      <w:r>
        <w:rPr>
          <w:spacing w:val="-2"/>
        </w:rPr>
        <w:t>Комиссии</w:t>
      </w:r>
    </w:p>
    <w:p w:rsidR="004A7F13" w:rsidRDefault="00E5261F">
      <w:pPr>
        <w:pStyle w:val="a3"/>
        <w:ind w:left="710" w:firstLine="0"/>
      </w:pPr>
      <w:r>
        <w:t>Комиссия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стоящих</w:t>
      </w:r>
      <w:r>
        <w:rPr>
          <w:spacing w:val="-4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rPr>
          <w:spacing w:val="-2"/>
        </w:rPr>
        <w:t>задач: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31"/>
        </w:tabs>
        <w:spacing w:line="242" w:lineRule="auto"/>
        <w:ind w:right="142" w:firstLine="707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направлений антикоррупционной политики.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31"/>
        </w:tabs>
        <w:ind w:right="141" w:firstLine="707"/>
        <w:jc w:val="both"/>
        <w:rPr>
          <w:sz w:val="28"/>
        </w:rPr>
      </w:pPr>
      <w:r>
        <w:rPr>
          <w:sz w:val="28"/>
        </w:rPr>
        <w:t>Координирует деятельность Учреждения по устранению причин коррупции и условий им способствующих, выявлению и пресечению фактов коррупции и её проявлений.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31"/>
        </w:tabs>
        <w:ind w:right="145" w:firstLine="707"/>
        <w:jc w:val="both"/>
        <w:rPr>
          <w:sz w:val="28"/>
        </w:rPr>
      </w:pPr>
      <w:r>
        <w:rPr>
          <w:sz w:val="28"/>
        </w:rPr>
        <w:t>Вносит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по устранению причин и условий, способствующих коррупции в Учреждении.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31"/>
        </w:tabs>
        <w:ind w:right="144" w:firstLine="707"/>
        <w:jc w:val="both"/>
        <w:rPr>
          <w:sz w:val="28"/>
        </w:rPr>
      </w:pPr>
      <w:r>
        <w:rPr>
          <w:sz w:val="28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Учреждения.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31"/>
        </w:tabs>
        <w:ind w:right="137" w:firstLine="707"/>
        <w:jc w:val="both"/>
        <w:rPr>
          <w:sz w:val="28"/>
        </w:rPr>
      </w:pPr>
      <w:r>
        <w:rPr>
          <w:sz w:val="28"/>
        </w:rPr>
        <w:t xml:space="preserve">Взаимодействует с </w:t>
      </w:r>
      <w:hyperlink r:id="rId9">
        <w:r>
          <w:rPr>
            <w:sz w:val="28"/>
          </w:rPr>
          <w:t>правоохранительными органами</w:t>
        </w:r>
      </w:hyperlink>
      <w:r>
        <w:rPr>
          <w:sz w:val="28"/>
        </w:rPr>
        <w:t xml:space="preserve">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4A7F13" w:rsidRDefault="00E5261F">
      <w:pPr>
        <w:pStyle w:val="1"/>
        <w:numPr>
          <w:ilvl w:val="0"/>
          <w:numId w:val="2"/>
        </w:numPr>
        <w:tabs>
          <w:tab w:val="left" w:pos="1610"/>
        </w:tabs>
        <w:spacing w:before="318"/>
        <w:ind w:left="1610" w:hanging="279"/>
        <w:jc w:val="left"/>
      </w:pPr>
      <w:r>
        <w:t>Полномочия</w:t>
      </w:r>
      <w:r>
        <w:rPr>
          <w:spacing w:val="-6"/>
        </w:rPr>
        <w:t xml:space="preserve"> </w:t>
      </w:r>
      <w:r>
        <w:t>Председатель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Секретаря</w:t>
      </w:r>
      <w:r>
        <w:rPr>
          <w:spacing w:val="-7"/>
        </w:rPr>
        <w:t xml:space="preserve"> </w:t>
      </w:r>
      <w:r>
        <w:rPr>
          <w:spacing w:val="-2"/>
        </w:rPr>
        <w:t>Комиссии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28"/>
        </w:tabs>
        <w:spacing w:line="322" w:lineRule="exact"/>
        <w:ind w:left="1128" w:hanging="418"/>
        <w:rPr>
          <w:sz w:val="28"/>
        </w:rPr>
      </w:pPr>
      <w:r>
        <w:rPr>
          <w:sz w:val="28"/>
        </w:rPr>
        <w:t>Председатель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:rsidR="004A7F13" w:rsidRDefault="00E5261F">
      <w:pPr>
        <w:pStyle w:val="a4"/>
        <w:numPr>
          <w:ilvl w:val="2"/>
          <w:numId w:val="2"/>
        </w:numPr>
        <w:tabs>
          <w:tab w:val="left" w:pos="872"/>
        </w:tabs>
        <w:spacing w:line="322" w:lineRule="exact"/>
        <w:ind w:left="872" w:hanging="162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4A7F13" w:rsidRDefault="00E5261F">
      <w:pPr>
        <w:pStyle w:val="a4"/>
        <w:numPr>
          <w:ilvl w:val="2"/>
          <w:numId w:val="2"/>
        </w:numPr>
        <w:tabs>
          <w:tab w:val="left" w:pos="872"/>
        </w:tabs>
        <w:spacing w:line="322" w:lineRule="exact"/>
        <w:ind w:left="872" w:hanging="162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8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4A7F13" w:rsidRDefault="00E5261F">
      <w:pPr>
        <w:pStyle w:val="a4"/>
        <w:numPr>
          <w:ilvl w:val="2"/>
          <w:numId w:val="2"/>
        </w:numPr>
        <w:tabs>
          <w:tab w:val="left" w:pos="872"/>
        </w:tabs>
        <w:spacing w:line="322" w:lineRule="exact"/>
        <w:ind w:left="872" w:hanging="162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9"/>
          <w:sz w:val="28"/>
        </w:rPr>
        <w:t xml:space="preserve"> </w:t>
      </w:r>
      <w:r>
        <w:rPr>
          <w:sz w:val="28"/>
        </w:rPr>
        <w:t>очередного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4A7F13" w:rsidRDefault="00E5261F">
      <w:pPr>
        <w:pStyle w:val="a4"/>
        <w:numPr>
          <w:ilvl w:val="2"/>
          <w:numId w:val="2"/>
        </w:numPr>
        <w:tabs>
          <w:tab w:val="left" w:pos="872"/>
        </w:tabs>
        <w:spacing w:line="322" w:lineRule="exact"/>
        <w:ind w:left="872" w:hanging="162"/>
        <w:jc w:val="left"/>
        <w:rPr>
          <w:sz w:val="28"/>
        </w:rPr>
      </w:pPr>
      <w:r>
        <w:rPr>
          <w:sz w:val="28"/>
        </w:rPr>
        <w:t>дает</w:t>
      </w:r>
      <w:r>
        <w:rPr>
          <w:spacing w:val="-7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4A7F13" w:rsidRDefault="00E5261F">
      <w:pPr>
        <w:pStyle w:val="a4"/>
        <w:numPr>
          <w:ilvl w:val="2"/>
          <w:numId w:val="2"/>
        </w:numPr>
        <w:tabs>
          <w:tab w:val="left" w:pos="997"/>
        </w:tabs>
        <w:spacing w:line="242" w:lineRule="auto"/>
        <w:ind w:left="710" w:right="136" w:firstLine="0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80"/>
          <w:sz w:val="28"/>
        </w:rPr>
        <w:t xml:space="preserve"> </w:t>
      </w:r>
      <w:r>
        <w:rPr>
          <w:sz w:val="28"/>
        </w:rPr>
        <w:t>место,</w:t>
      </w:r>
      <w:r>
        <w:rPr>
          <w:spacing w:val="80"/>
          <w:sz w:val="28"/>
        </w:rPr>
        <w:t xml:space="preserve"> </w:t>
      </w:r>
      <w:r>
        <w:rPr>
          <w:sz w:val="28"/>
        </w:rPr>
        <w:t>время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hyperlink r:id="rId10">
        <w:r>
          <w:rPr>
            <w:sz w:val="28"/>
          </w:rPr>
          <w:t>повестку</w:t>
        </w:r>
        <w:r>
          <w:rPr>
            <w:spacing w:val="80"/>
            <w:sz w:val="28"/>
          </w:rPr>
          <w:t xml:space="preserve"> </w:t>
        </w:r>
        <w:r>
          <w:rPr>
            <w:sz w:val="28"/>
          </w:rPr>
          <w:t>дня</w:t>
        </w:r>
      </w:hyperlink>
      <w:r>
        <w:rPr>
          <w:spacing w:val="80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4A7F13" w:rsidRDefault="00E5261F">
      <w:pPr>
        <w:pStyle w:val="a4"/>
        <w:numPr>
          <w:ilvl w:val="2"/>
          <w:numId w:val="2"/>
        </w:numPr>
        <w:tabs>
          <w:tab w:val="left" w:pos="1201"/>
          <w:tab w:val="left" w:pos="3214"/>
          <w:tab w:val="left" w:pos="5130"/>
          <w:tab w:val="left" w:pos="5668"/>
          <w:tab w:val="left" w:pos="7481"/>
        </w:tabs>
        <w:ind w:right="136" w:firstLine="707"/>
        <w:jc w:val="left"/>
        <w:rPr>
          <w:sz w:val="28"/>
        </w:rPr>
      </w:pPr>
      <w:r>
        <w:rPr>
          <w:spacing w:val="-2"/>
          <w:sz w:val="28"/>
        </w:rPr>
        <w:t>информирует</w:t>
      </w:r>
      <w:r>
        <w:rPr>
          <w:sz w:val="28"/>
        </w:rPr>
        <w:tab/>
      </w:r>
      <w:r>
        <w:rPr>
          <w:spacing w:val="-2"/>
          <w:sz w:val="28"/>
        </w:rPr>
        <w:t>сотрудников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результатах</w:t>
      </w:r>
      <w:r>
        <w:rPr>
          <w:sz w:val="28"/>
        </w:rPr>
        <w:tab/>
        <w:t>реализации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мер противодействия коррупции в Учреждении;</w:t>
      </w:r>
    </w:p>
    <w:p w:rsidR="006F6C74" w:rsidRDefault="00E5261F">
      <w:pPr>
        <w:pStyle w:val="a4"/>
        <w:numPr>
          <w:ilvl w:val="2"/>
          <w:numId w:val="2"/>
        </w:numPr>
        <w:tabs>
          <w:tab w:val="left" w:pos="871"/>
        </w:tabs>
        <w:ind w:left="541" w:right="3372" w:firstLine="168"/>
        <w:jc w:val="left"/>
        <w:rPr>
          <w:sz w:val="28"/>
        </w:rPr>
      </w:pPr>
      <w:r>
        <w:rPr>
          <w:sz w:val="28"/>
        </w:rPr>
        <w:t>подписывает</w:t>
      </w:r>
      <w:r>
        <w:rPr>
          <w:spacing w:val="-15"/>
          <w:sz w:val="28"/>
        </w:rPr>
        <w:t xml:space="preserve"> </w:t>
      </w:r>
      <w:hyperlink r:id="rId11">
        <w:r>
          <w:rPr>
            <w:sz w:val="28"/>
          </w:rPr>
          <w:t>протокол</w:t>
        </w:r>
        <w:r>
          <w:rPr>
            <w:spacing w:val="-14"/>
            <w:sz w:val="28"/>
          </w:rPr>
          <w:t xml:space="preserve"> </w:t>
        </w:r>
        <w:r>
          <w:rPr>
            <w:sz w:val="28"/>
          </w:rPr>
          <w:t>заседания</w:t>
        </w:r>
      </w:hyperlink>
      <w:r w:rsidR="006F6C74">
        <w:rPr>
          <w:sz w:val="28"/>
        </w:rPr>
        <w:t xml:space="preserve"> </w:t>
      </w:r>
      <w:r>
        <w:rPr>
          <w:sz w:val="28"/>
        </w:rPr>
        <w:t>Комиссии.</w:t>
      </w:r>
    </w:p>
    <w:p w:rsidR="004A7F13" w:rsidRDefault="00E5261F">
      <w:pPr>
        <w:pStyle w:val="a4"/>
        <w:numPr>
          <w:ilvl w:val="2"/>
          <w:numId w:val="2"/>
        </w:numPr>
        <w:tabs>
          <w:tab w:val="left" w:pos="871"/>
        </w:tabs>
        <w:ind w:left="541" w:right="3372" w:firstLine="168"/>
        <w:jc w:val="left"/>
        <w:rPr>
          <w:sz w:val="28"/>
        </w:rPr>
      </w:pPr>
      <w:r>
        <w:rPr>
          <w:sz w:val="28"/>
        </w:rPr>
        <w:t xml:space="preserve"> 5.2.Секретарь Комиссии:</w:t>
      </w:r>
    </w:p>
    <w:p w:rsidR="004A7F13" w:rsidRDefault="00E5261F">
      <w:pPr>
        <w:pStyle w:val="a3"/>
        <w:ind w:left="541" w:right="139" w:firstLine="168"/>
      </w:pPr>
      <w:r>
        <w:t>-обеспечивает</w:t>
      </w:r>
      <w:r>
        <w:rPr>
          <w:spacing w:val="-5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работы Комиссии</w:t>
      </w:r>
      <w:r>
        <w:rPr>
          <w:spacing w:val="-4"/>
        </w:rPr>
        <w:t xml:space="preserve"> </w:t>
      </w:r>
      <w:r>
        <w:t>(ежегодного плана), формирует повестку дня ее заседания,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:rsidR="004A7F13" w:rsidRDefault="00E5261F">
      <w:pPr>
        <w:pStyle w:val="a3"/>
        <w:ind w:right="138"/>
      </w:pPr>
      <w:r>
        <w:t>-информирует</w:t>
      </w:r>
      <w:r>
        <w:rPr>
          <w:spacing w:val="-16"/>
        </w:rPr>
        <w:t xml:space="preserve"> </w:t>
      </w:r>
      <w:r>
        <w:t>членов</w:t>
      </w:r>
      <w:r>
        <w:rPr>
          <w:spacing w:val="-15"/>
        </w:rPr>
        <w:t xml:space="preserve"> </w:t>
      </w:r>
      <w:r>
        <w:t>Комиссии,</w:t>
      </w:r>
      <w:r>
        <w:rPr>
          <w:spacing w:val="-16"/>
        </w:rPr>
        <w:t xml:space="preserve"> </w:t>
      </w:r>
      <w:r>
        <w:t>приглашенных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заседание</w:t>
      </w:r>
      <w:r>
        <w:rPr>
          <w:spacing w:val="-16"/>
        </w:rPr>
        <w:t xml:space="preserve"> </w:t>
      </w:r>
      <w:r>
        <w:t>лиц,</w:t>
      </w:r>
      <w:r>
        <w:rPr>
          <w:spacing w:val="38"/>
        </w:rPr>
        <w:t xml:space="preserve"> </w:t>
      </w:r>
      <w:r>
        <w:t>иных лиц о месте, времени проведения и повестке дня заседания Комиссии, обеспечивает их необходимыми материалами;</w:t>
      </w:r>
    </w:p>
    <w:p w:rsidR="004A7F13" w:rsidRDefault="004A7F13">
      <w:pPr>
        <w:pStyle w:val="a3"/>
        <w:sectPr w:rsidR="004A7F13">
          <w:pgSz w:w="11910" w:h="16840"/>
          <w:pgMar w:top="1040" w:right="708" w:bottom="280" w:left="1700" w:header="720" w:footer="720" w:gutter="0"/>
          <w:cols w:space="720"/>
        </w:sectPr>
      </w:pPr>
    </w:p>
    <w:p w:rsidR="004A7F13" w:rsidRDefault="00E5261F">
      <w:pPr>
        <w:pStyle w:val="a3"/>
        <w:spacing w:before="74"/>
        <w:ind w:left="710" w:firstLine="0"/>
        <w:jc w:val="left"/>
      </w:pPr>
      <w:r>
        <w:lastRenderedPageBreak/>
        <w:t>-оформляет</w:t>
      </w:r>
      <w:r>
        <w:rPr>
          <w:spacing w:val="-7"/>
        </w:rPr>
        <w:t xml:space="preserve"> </w:t>
      </w:r>
      <w:r>
        <w:t>протоколы</w:t>
      </w:r>
      <w:r>
        <w:rPr>
          <w:spacing w:val="-7"/>
        </w:rPr>
        <w:t xml:space="preserve"> </w:t>
      </w:r>
      <w:r>
        <w:t>заседаний</w:t>
      </w:r>
      <w:r>
        <w:rPr>
          <w:spacing w:val="-3"/>
        </w:rPr>
        <w:t xml:space="preserve"> </w:t>
      </w:r>
      <w:r>
        <w:rPr>
          <w:spacing w:val="-2"/>
        </w:rPr>
        <w:t>Комиссии;</w:t>
      </w:r>
    </w:p>
    <w:p w:rsidR="004A7F13" w:rsidRDefault="00E5261F">
      <w:pPr>
        <w:pStyle w:val="a3"/>
        <w:spacing w:before="3"/>
        <w:ind w:right="139"/>
      </w:pPr>
      <w:r>
        <w:t>-организует выполнение поручений</w:t>
      </w:r>
      <w:r>
        <w:rPr>
          <w:spacing w:val="-2"/>
        </w:rPr>
        <w:t xml:space="preserve"> </w:t>
      </w:r>
      <w:r>
        <w:t>председателя Комиссии,</w:t>
      </w:r>
      <w:r>
        <w:rPr>
          <w:spacing w:val="-1"/>
        </w:rPr>
        <w:t xml:space="preserve"> </w:t>
      </w:r>
      <w:r>
        <w:t>данных по результатам заседаний Комиссии.</w:t>
      </w:r>
    </w:p>
    <w:p w:rsidR="004A7F13" w:rsidRDefault="00E5261F">
      <w:pPr>
        <w:pStyle w:val="1"/>
        <w:numPr>
          <w:ilvl w:val="0"/>
          <w:numId w:val="2"/>
        </w:numPr>
        <w:tabs>
          <w:tab w:val="left" w:pos="1100"/>
        </w:tabs>
        <w:spacing w:before="268"/>
        <w:ind w:left="1100" w:hanging="280"/>
        <w:jc w:val="left"/>
      </w:pPr>
      <w:r>
        <w:t>Организация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31"/>
        </w:tabs>
        <w:ind w:left="710" w:right="1829" w:firstLine="0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основе. 6.2.Заседания Комиссии ведет председатель Комиссии.</w:t>
      </w:r>
    </w:p>
    <w:p w:rsidR="004A7F13" w:rsidRDefault="00E5261F">
      <w:pPr>
        <w:pStyle w:val="a4"/>
        <w:numPr>
          <w:ilvl w:val="1"/>
          <w:numId w:val="1"/>
        </w:numPr>
        <w:tabs>
          <w:tab w:val="left" w:pos="1126"/>
        </w:tabs>
        <w:ind w:right="134" w:firstLine="707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проводятся,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полугодие. В случае необходимости по инициативе председателя Комиссии, или члена Комиссии могут проводиться внеочередные заседания Комиссии.</w:t>
      </w:r>
    </w:p>
    <w:p w:rsidR="004A7F13" w:rsidRDefault="00E5261F">
      <w:pPr>
        <w:pStyle w:val="a4"/>
        <w:numPr>
          <w:ilvl w:val="1"/>
          <w:numId w:val="1"/>
        </w:numPr>
        <w:tabs>
          <w:tab w:val="left" w:pos="1127"/>
        </w:tabs>
        <w:ind w:right="136" w:firstLine="707"/>
        <w:jc w:val="both"/>
        <w:rPr>
          <w:sz w:val="28"/>
        </w:rPr>
      </w:pPr>
      <w:r>
        <w:rPr>
          <w:sz w:val="28"/>
        </w:rPr>
        <w:t>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4A7F13" w:rsidRDefault="00E5261F">
      <w:pPr>
        <w:pStyle w:val="a4"/>
        <w:numPr>
          <w:ilvl w:val="1"/>
          <w:numId w:val="1"/>
        </w:numPr>
        <w:tabs>
          <w:tab w:val="left" w:pos="962"/>
        </w:tabs>
        <w:spacing w:before="1" w:line="322" w:lineRule="exact"/>
        <w:ind w:left="962" w:hanging="421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протоколом.</w:t>
      </w:r>
    </w:p>
    <w:p w:rsidR="004A7F13" w:rsidRDefault="00E5261F">
      <w:pPr>
        <w:pStyle w:val="a4"/>
        <w:numPr>
          <w:ilvl w:val="1"/>
          <w:numId w:val="1"/>
        </w:numPr>
        <w:tabs>
          <w:tab w:val="left" w:pos="959"/>
        </w:tabs>
        <w:ind w:right="139" w:firstLine="539"/>
        <w:jc w:val="both"/>
        <w:rPr>
          <w:sz w:val="28"/>
        </w:rPr>
      </w:pPr>
      <w:r>
        <w:rPr>
          <w:sz w:val="28"/>
        </w:rPr>
        <w:t>По решению председателя Комиссии информация о решениях 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(полностью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части)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средствам массовой информации для опубликования.</w:t>
      </w:r>
    </w:p>
    <w:p w:rsidR="004A7F13" w:rsidRDefault="00E5261F">
      <w:pPr>
        <w:pStyle w:val="a4"/>
        <w:numPr>
          <w:ilvl w:val="1"/>
          <w:numId w:val="1"/>
        </w:numPr>
        <w:tabs>
          <w:tab w:val="left" w:pos="963"/>
        </w:tabs>
        <w:ind w:right="141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заседаниях Комиссии могут привлекаться иные лица, по согласованию с председателем </w:t>
      </w:r>
      <w:r>
        <w:rPr>
          <w:spacing w:val="-2"/>
          <w:sz w:val="28"/>
        </w:rPr>
        <w:t>Комиссии.</w:t>
      </w:r>
    </w:p>
    <w:p w:rsidR="004A7F13" w:rsidRDefault="00E5261F">
      <w:pPr>
        <w:pStyle w:val="a4"/>
        <w:numPr>
          <w:ilvl w:val="1"/>
          <w:numId w:val="1"/>
        </w:numPr>
        <w:tabs>
          <w:tab w:val="left" w:pos="962"/>
        </w:tabs>
        <w:ind w:right="137" w:firstLine="539"/>
        <w:jc w:val="both"/>
        <w:rPr>
          <w:sz w:val="28"/>
        </w:rPr>
      </w:pPr>
      <w:r>
        <w:rPr>
          <w:sz w:val="28"/>
        </w:rPr>
        <w:t>Решения Комиссии принимаются на заседании открытым голосованием простым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большинством голосов присутствующих членов Комиссии и носят рекомендательный характер, Члены Комиссии обладают равными правами при принятии решений Комиссии.</w:t>
      </w:r>
    </w:p>
    <w:p w:rsidR="004A7F13" w:rsidRDefault="00E5261F">
      <w:pPr>
        <w:pStyle w:val="1"/>
        <w:numPr>
          <w:ilvl w:val="0"/>
          <w:numId w:val="2"/>
        </w:numPr>
        <w:tabs>
          <w:tab w:val="left" w:pos="3520"/>
        </w:tabs>
        <w:spacing w:line="321" w:lineRule="exact"/>
        <w:ind w:left="3520" w:hanging="280"/>
        <w:jc w:val="both"/>
      </w:pPr>
      <w:r>
        <w:t>Внесение</w:t>
      </w:r>
      <w:r>
        <w:rPr>
          <w:spacing w:val="-9"/>
        </w:rPr>
        <w:t xml:space="preserve"> </w:t>
      </w:r>
      <w:r>
        <w:rPr>
          <w:spacing w:val="-2"/>
        </w:rPr>
        <w:t>изменений</w:t>
      </w:r>
    </w:p>
    <w:p w:rsidR="004A7F13" w:rsidRDefault="00E5261F">
      <w:pPr>
        <w:pStyle w:val="a4"/>
        <w:numPr>
          <w:ilvl w:val="1"/>
          <w:numId w:val="2"/>
        </w:numPr>
        <w:tabs>
          <w:tab w:val="left" w:pos="1131"/>
        </w:tabs>
        <w:spacing w:before="2"/>
        <w:ind w:right="141" w:firstLine="707"/>
        <w:jc w:val="both"/>
        <w:rPr>
          <w:sz w:val="28"/>
        </w:rPr>
      </w:pPr>
      <w:r>
        <w:rPr>
          <w:sz w:val="28"/>
        </w:rPr>
        <w:t xml:space="preserve">Внесение изменений и дополнений в настоящее Положение осуществляется путем подготовки проекта о внесении изменений и </w:t>
      </w:r>
      <w:r>
        <w:rPr>
          <w:spacing w:val="-2"/>
          <w:sz w:val="28"/>
        </w:rPr>
        <w:t>дополнений.</w:t>
      </w:r>
    </w:p>
    <w:p w:rsidR="004A7F13" w:rsidRPr="0098543F" w:rsidRDefault="00E5261F">
      <w:pPr>
        <w:pStyle w:val="a4"/>
        <w:numPr>
          <w:ilvl w:val="1"/>
          <w:numId w:val="2"/>
        </w:numPr>
        <w:tabs>
          <w:tab w:val="left" w:pos="1128"/>
        </w:tabs>
        <w:ind w:right="136" w:firstLine="707"/>
        <w:jc w:val="both"/>
        <w:rPr>
          <w:sz w:val="28"/>
        </w:rPr>
      </w:pPr>
      <w:r>
        <w:rPr>
          <w:sz w:val="28"/>
        </w:rPr>
        <w:t>Утверждение вносимых изменений и дополнений в Положение 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после принятия решения общего собрания трудового коллектива Учреждения с последующим утверждением приказом по </w:t>
      </w:r>
      <w:r>
        <w:rPr>
          <w:spacing w:val="-2"/>
          <w:sz w:val="28"/>
        </w:rPr>
        <w:t>Учреждению.</w:t>
      </w:r>
    </w:p>
    <w:p w:rsidR="0098543F" w:rsidRPr="0098543F" w:rsidRDefault="006F6C74" w:rsidP="0098543F">
      <w:pPr>
        <w:pStyle w:val="ConsPlusNormal"/>
        <w:spacing w:before="120" w:after="120" w:line="276" w:lineRule="auto"/>
        <w:ind w:firstLine="709"/>
        <w:jc w:val="both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98543F" w:rsidRPr="009854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8543F" w:rsidRPr="0098543F">
        <w:rPr>
          <w:rFonts w:asciiTheme="majorHAnsi" w:hAnsiTheme="majorHAnsi" w:cs="Times New Roman"/>
          <w:b/>
          <w:sz w:val="28"/>
          <w:szCs w:val="28"/>
        </w:rPr>
        <w:t>Меры по предупреждению коррупции при взаимодействии с контрагентами Учреждения</w:t>
      </w:r>
    </w:p>
    <w:p w:rsidR="0098543F" w:rsidRPr="0098543F" w:rsidRDefault="0098543F" w:rsidP="0098543F">
      <w:pPr>
        <w:pStyle w:val="ConsPlusNormal"/>
        <w:spacing w:line="276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98543F">
        <w:rPr>
          <w:rFonts w:asciiTheme="majorHAnsi" w:hAnsiTheme="majorHAnsi" w:cs="Times New Roman"/>
          <w:sz w:val="28"/>
          <w:szCs w:val="28"/>
        </w:rPr>
        <w:t>Работа по предупреждению коррупции при взаимодействии с контрагентами Учреждения проводится в Учреждении по следующим направлениям:</w:t>
      </w:r>
    </w:p>
    <w:p w:rsidR="0098543F" w:rsidRPr="0098543F" w:rsidRDefault="0098543F" w:rsidP="0098543F">
      <w:pPr>
        <w:pStyle w:val="ConsPlusNormal"/>
        <w:spacing w:line="276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98543F">
        <w:rPr>
          <w:rFonts w:asciiTheme="majorHAnsi" w:hAnsiTheme="majorHAnsi" w:cs="Times New Roman"/>
          <w:sz w:val="28"/>
          <w:szCs w:val="28"/>
        </w:rPr>
        <w:t xml:space="preserve">а) установление и сохранение деловых (хозяйственных) отношений с теми контрагентами Учреждения,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</w:t>
      </w:r>
      <w:r w:rsidRPr="0098543F">
        <w:rPr>
          <w:rFonts w:asciiTheme="majorHAnsi" w:hAnsiTheme="majorHAnsi" w:cs="Times New Roman"/>
          <w:sz w:val="28"/>
          <w:szCs w:val="28"/>
        </w:rPr>
        <w:lastRenderedPageBreak/>
        <w:t>реализуют собственные меры по противодействию коррупции, участвуют в коллективных антикоррупционных инициативах;</w:t>
      </w:r>
    </w:p>
    <w:p w:rsidR="0098543F" w:rsidRPr="0098543F" w:rsidRDefault="0098543F" w:rsidP="0098543F">
      <w:pPr>
        <w:pStyle w:val="ConsPlusNormal"/>
        <w:spacing w:line="276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98543F">
        <w:rPr>
          <w:rFonts w:asciiTheme="majorHAnsi" w:hAnsiTheme="majorHAnsi" w:cs="Times New Roman"/>
          <w:sz w:val="28"/>
          <w:szCs w:val="28"/>
        </w:rPr>
        <w:t>б)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(сбор и анализ находящихся в открытом доступе сведений о потенциальных контрагентах Учреждения: их репутации в деловых кругах, длительности деятельности на рынке, участии в коррупционных скандалах и т.п.);</w:t>
      </w:r>
    </w:p>
    <w:p w:rsidR="0098543F" w:rsidRPr="0098543F" w:rsidRDefault="0098543F" w:rsidP="0098543F">
      <w:pPr>
        <w:pStyle w:val="ConsPlusNormal"/>
        <w:spacing w:line="276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98543F">
        <w:rPr>
          <w:rFonts w:asciiTheme="majorHAnsi" w:hAnsiTheme="majorHAnsi" w:cs="Times New Roman"/>
          <w:sz w:val="28"/>
          <w:szCs w:val="28"/>
        </w:rPr>
        <w:t>в) распространение на контрагентов Учреждения применяемых в Учреждении программ, политик, стандартов поведения, процедур и правил, направленных на противодействие коррупции;</w:t>
      </w:r>
    </w:p>
    <w:p w:rsidR="0098543F" w:rsidRPr="0098543F" w:rsidRDefault="0098543F" w:rsidP="0098543F">
      <w:pPr>
        <w:pStyle w:val="ConsPlusNormal"/>
        <w:spacing w:line="276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98543F">
        <w:rPr>
          <w:rFonts w:asciiTheme="majorHAnsi" w:hAnsiTheme="majorHAnsi" w:cs="Times New Roman"/>
          <w:sz w:val="28"/>
          <w:szCs w:val="28"/>
        </w:rPr>
        <w:t>г) включение в договоры (контракты), заключаемые с контрагентами Учреждения, положений о соблюдении антикоррупционных стандартов (антикоррупционной оговорки);</w:t>
      </w:r>
    </w:p>
    <w:p w:rsidR="0098543F" w:rsidRPr="0098543F" w:rsidRDefault="0098543F" w:rsidP="0098543F">
      <w:pPr>
        <w:pStyle w:val="ConsPlusNormal"/>
        <w:spacing w:line="276" w:lineRule="auto"/>
        <w:ind w:firstLine="709"/>
        <w:jc w:val="both"/>
        <w:rPr>
          <w:rFonts w:asciiTheme="majorHAnsi" w:hAnsiTheme="majorHAnsi" w:cs="Times New Roman"/>
          <w:sz w:val="28"/>
          <w:szCs w:val="28"/>
        </w:rPr>
      </w:pPr>
      <w:r w:rsidRPr="0098543F">
        <w:rPr>
          <w:rFonts w:asciiTheme="majorHAnsi" w:hAnsiTheme="majorHAnsi" w:cs="Times New Roman"/>
          <w:sz w:val="28"/>
          <w:szCs w:val="28"/>
        </w:rPr>
        <w:t>д) размещение на официальном сайте Учреждения (при наличии) информации о мерах по противодействию коррупции, принимаемых в Учреждении.</w:t>
      </w:r>
    </w:p>
    <w:p w:rsidR="004A7F13" w:rsidRDefault="006F6C74" w:rsidP="006F6C74">
      <w:pPr>
        <w:pStyle w:val="1"/>
        <w:tabs>
          <w:tab w:val="left" w:pos="589"/>
        </w:tabs>
        <w:ind w:firstLine="0"/>
      </w:pPr>
      <w:r>
        <w:t xml:space="preserve">9. </w:t>
      </w:r>
      <w:r w:rsidR="00E5261F">
        <w:t>Порядок</w:t>
      </w:r>
      <w:r w:rsidR="00E5261F">
        <w:rPr>
          <w:spacing w:val="-10"/>
        </w:rPr>
        <w:t xml:space="preserve"> </w:t>
      </w:r>
      <w:r w:rsidR="00E5261F">
        <w:t>создания,</w:t>
      </w:r>
      <w:r w:rsidR="00E5261F">
        <w:rPr>
          <w:spacing w:val="-9"/>
        </w:rPr>
        <w:t xml:space="preserve"> </w:t>
      </w:r>
      <w:r w:rsidR="00E5261F">
        <w:t>ликвидации,</w:t>
      </w:r>
      <w:r w:rsidR="00E5261F">
        <w:rPr>
          <w:spacing w:val="-7"/>
        </w:rPr>
        <w:t xml:space="preserve"> </w:t>
      </w:r>
      <w:r w:rsidR="00E5261F">
        <w:t>реорганизации</w:t>
      </w:r>
      <w:r w:rsidR="00E5261F">
        <w:rPr>
          <w:spacing w:val="-8"/>
        </w:rPr>
        <w:t xml:space="preserve"> </w:t>
      </w:r>
      <w:r w:rsidR="00E5261F">
        <w:t>и</w:t>
      </w:r>
      <w:r w:rsidR="00E5261F">
        <w:rPr>
          <w:spacing w:val="-8"/>
        </w:rPr>
        <w:t xml:space="preserve"> </w:t>
      </w:r>
      <w:r w:rsidR="00E5261F">
        <w:rPr>
          <w:spacing w:val="-2"/>
        </w:rPr>
        <w:t>переименования</w:t>
      </w:r>
    </w:p>
    <w:p w:rsidR="004A7F13" w:rsidRPr="006F6C74" w:rsidRDefault="006F6C74" w:rsidP="006F6C74">
      <w:pPr>
        <w:tabs>
          <w:tab w:val="left" w:pos="1531"/>
        </w:tabs>
        <w:ind w:right="143" w:hanging="422"/>
        <w:jc w:val="both"/>
        <w:rPr>
          <w:sz w:val="28"/>
        </w:rPr>
      </w:pPr>
      <w:r>
        <w:rPr>
          <w:sz w:val="28"/>
        </w:rPr>
        <w:t xml:space="preserve">       9.1. </w:t>
      </w:r>
      <w:r w:rsidR="00E5261F" w:rsidRPr="006F6C74">
        <w:rPr>
          <w:sz w:val="28"/>
        </w:rPr>
        <w:t xml:space="preserve">Комиссия создается, ликвидируется, реорганизуется и </w:t>
      </w:r>
      <w:r>
        <w:rPr>
          <w:sz w:val="28"/>
        </w:rPr>
        <w:t xml:space="preserve">      </w:t>
      </w:r>
      <w:r w:rsidR="00E5261F" w:rsidRPr="006F6C74">
        <w:rPr>
          <w:sz w:val="28"/>
        </w:rPr>
        <w:t>переименовывается по решению общего собрания трудового коллектива Учреждения и утверждается приказом директора по Учреждению.</w:t>
      </w:r>
    </w:p>
    <w:sectPr w:rsidR="004A7F13" w:rsidRPr="006F6C74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480BD5"/>
    <w:multiLevelType w:val="multilevel"/>
    <w:tmpl w:val="90CC5CDE"/>
    <w:lvl w:ilvl="0">
      <w:start w:val="1"/>
      <w:numFmt w:val="decimal"/>
      <w:lvlText w:val="%1."/>
      <w:lvlJc w:val="left"/>
      <w:pPr>
        <w:ind w:left="364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200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0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6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2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5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67EC061D"/>
    <w:multiLevelType w:val="multilevel"/>
    <w:tmpl w:val="1A266628"/>
    <w:lvl w:ilvl="0">
      <w:start w:val="6"/>
      <w:numFmt w:val="decimal"/>
      <w:lvlText w:val="%1"/>
      <w:lvlJc w:val="left"/>
      <w:pPr>
        <w:ind w:left="2" w:hanging="42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" w:hanging="4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89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13"/>
    <w:rsid w:val="00496D06"/>
    <w:rsid w:val="004A7F13"/>
    <w:rsid w:val="006F6C74"/>
    <w:rsid w:val="0098543F"/>
    <w:rsid w:val="00E5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FDE6B0-0468-4547-98EB-1C3B7799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985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8543F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zashita_informatci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protokoli_obshih_sobranij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01EE57A41AA7814D80ACA66880900663A3DF9772F411028931E75AhBBDM" TargetMode="External"/><Relationship Id="rId11" Type="http://schemas.openxmlformats.org/officeDocument/2006/relationships/hyperlink" Target="https://pandia.ru/text/category/protokoli_zasedanij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pravoohranitelmznie_orga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user</cp:lastModifiedBy>
  <cp:revision>2</cp:revision>
  <cp:lastPrinted>2025-04-11T06:21:00Z</cp:lastPrinted>
  <dcterms:created xsi:type="dcterms:W3CDTF">2025-04-20T17:01:00Z</dcterms:created>
  <dcterms:modified xsi:type="dcterms:W3CDTF">2025-04-20T17:01:00Z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2025-04-11T00:00:00Z</vt:filetime>
  </property>
  <property fmtid="{D5CDD505-2E9C-101B-9397-08002B2CF9AE}" pid="5" name="Producer">
    <vt:lpwstr>3-Heights(TM) PDF Security Shell 4.8.25.2 (http://www.pdf-tools.com)</vt:lpwstr>
  </property>
</Properties>
</file>